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8E7270">
        <w:rPr>
          <w:rFonts w:ascii="Times New Roman" w:eastAsia="Montserrat" w:hAnsi="Times New Roman" w:cs="Times New Roman"/>
          <w:b/>
          <w:sz w:val="24"/>
          <w:szCs w:val="24"/>
        </w:rPr>
        <w:t>ТРЕБОВАНИЯ К ПРОВЕДЕНИЮ ГИА-9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br/>
        <w:t>Время начала ОГЭ: по всем учебным предметам начинается в 10.00 по местному времени.</w:t>
      </w:r>
      <w:r w:rsidRPr="008E727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E7270">
        <w:rPr>
          <w:rFonts w:ascii="Times New Roman" w:hAnsi="Times New Roman" w:cs="Times New Roman"/>
          <w:sz w:val="24"/>
          <w:szCs w:val="24"/>
        </w:rPr>
        <w:br/>
        <w:t>Продолжительность ОГЭ по предметам:</w:t>
      </w:r>
    </w:p>
    <w:p w:rsidR="008E7270" w:rsidRPr="008E7270" w:rsidRDefault="008E7270" w:rsidP="008E7270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270">
        <w:rPr>
          <w:rFonts w:ascii="Times New Roman" w:hAnsi="Times New Roman" w:cs="Times New Roman"/>
          <w:sz w:val="24"/>
          <w:szCs w:val="24"/>
        </w:rPr>
        <w:t>по математике, русскому языку составляет 3 часа 55 минут (235 минут);</w:t>
      </w:r>
      <w:proofErr w:type="gramEnd"/>
    </w:p>
    <w:p w:rsidR="008E7270" w:rsidRPr="008E7270" w:rsidRDefault="008E7270" w:rsidP="008E7270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физике, обществознанию, истории, биологии, химии – 3 часа (180 минут);</w:t>
      </w:r>
    </w:p>
    <w:p w:rsidR="008E7270" w:rsidRPr="008E7270" w:rsidRDefault="008E7270" w:rsidP="008E7270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информатике и информационно-коммуникационным технологиям (ИКТ), географии – 2 часа 30 минут (150 минут);</w:t>
      </w:r>
    </w:p>
    <w:p w:rsidR="008E7270" w:rsidRPr="008E7270" w:rsidRDefault="008E7270" w:rsidP="008E7270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иностранному языку (английскому) (кроме раздела «Говорение») – 2 часа (120 минут);</w:t>
      </w:r>
    </w:p>
    <w:p w:rsidR="008E7270" w:rsidRPr="008E7270" w:rsidRDefault="008E7270" w:rsidP="008E7270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по иностранному языку (английскому)  (раздел «Говорение») – 15 минут;</w:t>
      </w:r>
    </w:p>
    <w:p w:rsidR="008E7270" w:rsidRPr="008E7270" w:rsidRDefault="008E7270" w:rsidP="008E7270">
      <w:pPr>
        <w:pStyle w:val="normal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>
        <w:r w:rsidRPr="008E7270">
          <w:rPr>
            <w:rFonts w:ascii="Times New Roman" w:hAnsi="Times New Roman" w:cs="Times New Roman"/>
            <w:b/>
            <w:sz w:val="24"/>
            <w:szCs w:val="24"/>
          </w:rPr>
          <w:t xml:space="preserve">Порядок и сроки подачи </w:t>
        </w:r>
        <w:proofErr w:type="spellStart"/>
        <w:proofErr w:type="gramStart"/>
        <w:r w:rsidRPr="008E7270">
          <w:rPr>
            <w:rFonts w:ascii="Times New Roman" w:hAnsi="Times New Roman" w:cs="Times New Roman"/>
            <w:b/>
            <w:sz w:val="24"/>
            <w:szCs w:val="24"/>
          </w:rPr>
          <w:t>подачи</w:t>
        </w:r>
        <w:proofErr w:type="spellEnd"/>
        <w:proofErr w:type="gramEnd"/>
        <w:r w:rsidRPr="008E727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6">
        <w:r w:rsidRPr="008E7270">
          <w:rPr>
            <w:rFonts w:ascii="Times New Roman" w:hAnsi="Times New Roman" w:cs="Times New Roman"/>
            <w:b/>
            <w:sz w:val="24"/>
            <w:szCs w:val="24"/>
            <w:u w:val="single"/>
          </w:rPr>
          <w:t>апелляции</w:t>
        </w:r>
      </w:hyperlink>
      <w:hyperlink r:id="rId7">
        <w:r w:rsidRPr="008E7270">
          <w:rPr>
            <w:rFonts w:ascii="Times New Roman" w:hAnsi="Times New Roman" w:cs="Times New Roman"/>
            <w:b/>
            <w:sz w:val="24"/>
            <w:szCs w:val="24"/>
          </w:rPr>
          <w:t xml:space="preserve"> участниками </w:t>
        </w:r>
      </w:hyperlink>
      <w:r w:rsidRPr="008E7270">
        <w:rPr>
          <w:rFonts w:ascii="Times New Roman" w:hAnsi="Times New Roman" w:cs="Times New Roman"/>
          <w:b/>
          <w:sz w:val="24"/>
          <w:szCs w:val="24"/>
        </w:rPr>
        <w:t>ГИА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70">
        <w:rPr>
          <w:rFonts w:ascii="Times New Roman" w:hAnsi="Times New Roman" w:cs="Times New Roman"/>
          <w:b/>
          <w:sz w:val="24"/>
          <w:szCs w:val="24"/>
        </w:rPr>
        <w:t>КАКИЕ ВСПОМОГАТЕЛЬНЫЕ СРЕДСТВА МОГУТ БЫТЬ ИСПОЛЬЗОВАНЫ НА ГИА-9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Допускается использование участником экзаменов следующих средств: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 по русскому языку – орфографический словарь, позволяющий устанавливать нормативное написание слов;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математике – линейка, не содержащая справочной информации (далее – линейка), для построения чертежей и рисунков;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по физике – линейка для построения графиков, оптических и электрических схем; </w:t>
      </w:r>
      <w:proofErr w:type="gramStart"/>
      <w:r w:rsidRPr="008E7270">
        <w:rPr>
          <w:rFonts w:ascii="Times New Roman" w:hAnsi="Times New Roman" w:cs="Times New Roman"/>
          <w:sz w:val="24"/>
          <w:szCs w:val="24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8E7270">
        <w:rPr>
          <w:rFonts w:ascii="Times New Roman" w:hAnsi="Times New Roman" w:cs="Times New Roman"/>
          <w:sz w:val="24"/>
          <w:szCs w:val="24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 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биологии – линейка для проведения измерений при выполнении заданий с рисунками; непрограммируемый калькулятор;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lastRenderedPageBreak/>
        <w:t xml:space="preserve">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8E7270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 xml:space="preserve"> для выполнения заданий раздела «Говорение» КИМ ОГЭ;</w:t>
      </w:r>
    </w:p>
    <w:p w:rsidR="008E7270" w:rsidRPr="008E7270" w:rsidRDefault="008E7270" w:rsidP="008E7270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 </w:t>
      </w:r>
      <w:r w:rsidRPr="008E7270">
        <w:rPr>
          <w:rFonts w:ascii="Times New Roman" w:hAnsi="Times New Roman" w:cs="Times New Roman"/>
          <w:sz w:val="24"/>
          <w:szCs w:val="24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ind w:firstLine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7270">
        <w:rPr>
          <w:rFonts w:ascii="Times New Roman" w:hAnsi="Times New Roman" w:cs="Times New Roman"/>
          <w:b/>
          <w:color w:val="FF0000"/>
          <w:sz w:val="24"/>
          <w:szCs w:val="24"/>
        </w:rPr>
        <w:t>ЗАПРЕЩЕНО!</w:t>
      </w:r>
    </w:p>
    <w:p w:rsidR="008E7270" w:rsidRPr="008E7270" w:rsidRDefault="008E7270" w:rsidP="008E7270">
      <w:pPr>
        <w:pStyle w:val="normal"/>
        <w:shd w:val="clear" w:color="auto" w:fill="FFFFFF"/>
        <w:spacing w:before="100" w:after="220" w:line="3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В день проведения экзамена в ППЭ участникам экзамена запрещается:</w:t>
      </w:r>
    </w:p>
    <w:p w:rsidR="008E7270" w:rsidRPr="008E7270" w:rsidRDefault="008E7270" w:rsidP="008E7270">
      <w:pPr>
        <w:pStyle w:val="normal"/>
        <w:numPr>
          <w:ilvl w:val="0"/>
          <w:numId w:val="3"/>
        </w:numPr>
        <w:shd w:val="clear" w:color="auto" w:fill="FFFFFF"/>
        <w:spacing w:before="10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8E7270" w:rsidRPr="008E7270" w:rsidRDefault="008E7270" w:rsidP="008E7270">
      <w:pPr>
        <w:pStyle w:val="normal"/>
        <w:numPr>
          <w:ilvl w:val="0"/>
          <w:numId w:val="3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 в  аудитории;</w:t>
      </w:r>
    </w:p>
    <w:p w:rsidR="008E7270" w:rsidRPr="008E7270" w:rsidRDefault="008E7270" w:rsidP="008E7270">
      <w:pPr>
        <w:pStyle w:val="normal"/>
        <w:numPr>
          <w:ilvl w:val="0"/>
          <w:numId w:val="3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иметь при себе средства связи, фото-, аудио- и видеоаппаратуру, </w:t>
      </w:r>
      <w:proofErr w:type="spellStart"/>
      <w:r w:rsidRPr="008E7270">
        <w:rPr>
          <w:rFonts w:ascii="Times New Roman" w:hAnsi="Times New Roman" w:cs="Times New Roman"/>
          <w:sz w:val="24"/>
          <w:szCs w:val="24"/>
          <w:u w:val="single"/>
        </w:rPr>
        <w:t>смарт-часы</w:t>
      </w:r>
      <w:proofErr w:type="spellEnd"/>
      <w:r w:rsidRPr="008E7270">
        <w:rPr>
          <w:rFonts w:ascii="Times New Roman" w:hAnsi="Times New Roman" w:cs="Times New Roman"/>
          <w:sz w:val="24"/>
          <w:szCs w:val="24"/>
        </w:rPr>
        <w:t>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8E7270" w:rsidRPr="008E7270" w:rsidRDefault="008E7270" w:rsidP="008E7270">
      <w:pPr>
        <w:pStyle w:val="normal"/>
        <w:numPr>
          <w:ilvl w:val="0"/>
          <w:numId w:val="3"/>
        </w:numPr>
        <w:shd w:val="clear" w:color="auto" w:fill="FFFFFF"/>
        <w:spacing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8E7270" w:rsidRPr="008E7270" w:rsidRDefault="008E7270" w:rsidP="008E7270">
      <w:pPr>
        <w:pStyle w:val="normal"/>
        <w:numPr>
          <w:ilvl w:val="0"/>
          <w:numId w:val="3"/>
        </w:numPr>
        <w:shd w:val="clear" w:color="auto" w:fill="FFFFFF"/>
        <w:spacing w:after="22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70">
        <w:rPr>
          <w:rFonts w:ascii="Times New Roman" w:hAnsi="Times New Roman" w:cs="Times New Roman"/>
          <w:sz w:val="24"/>
          <w:szCs w:val="24"/>
        </w:rPr>
        <w:t xml:space="preserve">фотографировать экзаменационные материалы, черновики. </w:t>
      </w:r>
    </w:p>
    <w:p w:rsidR="003A612C" w:rsidRPr="008E7270" w:rsidRDefault="003A612C">
      <w:pPr>
        <w:rPr>
          <w:rFonts w:ascii="Times New Roman" w:hAnsi="Times New Roman" w:cs="Times New Roman"/>
          <w:sz w:val="24"/>
          <w:szCs w:val="24"/>
        </w:rPr>
      </w:pPr>
    </w:p>
    <w:sectPr w:rsidR="003A612C" w:rsidRPr="008E7270" w:rsidSect="003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A95"/>
    <w:multiLevelType w:val="multilevel"/>
    <w:tmpl w:val="347CC758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F06CE5"/>
    <w:multiLevelType w:val="multilevel"/>
    <w:tmpl w:val="CA26A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DBB778D"/>
    <w:multiLevelType w:val="multilevel"/>
    <w:tmpl w:val="CFF6C5E6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7270"/>
    <w:rsid w:val="001B7432"/>
    <w:rsid w:val="003A612C"/>
    <w:rsid w:val="008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727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poleznaya-informacziya/apelly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poleznaya-informacziya/apellyacziya/" TargetMode="External"/><Relationship Id="rId5" Type="http://schemas.openxmlformats.org/officeDocument/2006/relationships/hyperlink" Target="https://obrnadzor.gov.ru/gia/gia-9/poleznaya-informacziya/apellyacz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2024-11-03T10:57:00Z</dcterms:created>
  <dcterms:modified xsi:type="dcterms:W3CDTF">2024-11-03T10:57:00Z</dcterms:modified>
</cp:coreProperties>
</file>